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2C" w:rsidRDefault="00415E2C" w:rsidP="00415E2C">
      <w:pPr>
        <w:pStyle w:val="1"/>
        <w:spacing w:before="0" w:beforeAutospacing="0" w:after="300" w:afterAutospacing="0" w:line="375" w:lineRule="atLeast"/>
        <w:ind w:left="142"/>
        <w:rPr>
          <w:rFonts w:ascii="Arial" w:hAnsi="Arial" w:cs="Arial"/>
          <w:color w:val="292929"/>
          <w:sz w:val="35"/>
          <w:szCs w:val="35"/>
        </w:rPr>
      </w:pPr>
      <w:r>
        <w:rPr>
          <w:rFonts w:ascii="Arial" w:hAnsi="Arial" w:cs="Arial"/>
          <w:color w:val="292929"/>
          <w:sz w:val="35"/>
          <w:szCs w:val="35"/>
        </w:rPr>
        <w:t>Инструкция по применению ВСМ в штукатурных составах</w:t>
      </w:r>
    </w:p>
    <w:p w:rsidR="00415E2C" w:rsidRDefault="00415E2C" w:rsidP="00415E2C">
      <w:pPr>
        <w:pStyle w:val="a4"/>
        <w:spacing w:before="0" w:beforeAutospacing="0" w:after="0" w:afterAutospacing="0" w:line="225" w:lineRule="atLeast"/>
        <w:ind w:left="142"/>
        <w:jc w:val="center"/>
        <w:rPr>
          <w:rFonts w:ascii="Arial" w:hAnsi="Arial" w:cs="Arial"/>
          <w:color w:val="292929"/>
          <w:sz w:val="20"/>
          <w:szCs w:val="20"/>
        </w:rPr>
      </w:pPr>
      <w:r>
        <w:rPr>
          <w:rStyle w:val="a8"/>
          <w:rFonts w:ascii="Arial" w:hAnsi="Arial" w:cs="Arial"/>
          <w:color w:val="292929"/>
          <w:sz w:val="20"/>
          <w:szCs w:val="20"/>
        </w:rPr>
        <w:t xml:space="preserve">Особенности применения волокна строительного </w:t>
      </w:r>
      <w:proofErr w:type="spellStart"/>
      <w:r>
        <w:rPr>
          <w:rStyle w:val="a8"/>
          <w:rFonts w:ascii="Arial" w:hAnsi="Arial" w:cs="Arial"/>
          <w:color w:val="292929"/>
          <w:sz w:val="20"/>
          <w:szCs w:val="20"/>
        </w:rPr>
        <w:t>микроармирующего</w:t>
      </w:r>
      <w:proofErr w:type="spellEnd"/>
      <w:r>
        <w:rPr>
          <w:rStyle w:val="a8"/>
          <w:rFonts w:ascii="Arial" w:hAnsi="Arial" w:cs="Arial"/>
          <w:color w:val="292929"/>
          <w:sz w:val="20"/>
          <w:szCs w:val="20"/>
        </w:rPr>
        <w:t xml:space="preserve"> (ВСМ)</w:t>
      </w:r>
      <w:r>
        <w:rPr>
          <w:rStyle w:val="apple-converted-space"/>
          <w:rFonts w:ascii="Arial" w:hAnsi="Arial" w:cs="Arial"/>
          <w:b/>
          <w:bCs/>
          <w:color w:val="292929"/>
          <w:sz w:val="20"/>
          <w:szCs w:val="20"/>
        </w:rPr>
        <w:t> </w:t>
      </w:r>
      <w:r>
        <w:rPr>
          <w:rFonts w:ascii="Arial" w:hAnsi="Arial" w:cs="Arial"/>
          <w:b/>
          <w:bCs/>
          <w:color w:val="292929"/>
          <w:sz w:val="20"/>
          <w:szCs w:val="20"/>
        </w:rPr>
        <w:br/>
      </w:r>
      <w:r>
        <w:rPr>
          <w:rStyle w:val="a8"/>
          <w:rFonts w:ascii="Arial" w:hAnsi="Arial" w:cs="Arial"/>
          <w:color w:val="292929"/>
          <w:sz w:val="20"/>
          <w:szCs w:val="20"/>
        </w:rPr>
        <w:t>в штукатурках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Как известно, трещины являются одним из самых распространенных видов брака при проведении отделочных и ремонтных работ в строительстве. Их предотвращение на раннем этапе обеспечивает, исключительный внешний вид отделки и её долговечность.</w:t>
      </w:r>
    </w:p>
    <w:p w:rsidR="00415E2C" w:rsidRDefault="00415E2C" w:rsidP="00415E2C">
      <w:pPr>
        <w:pStyle w:val="a4"/>
        <w:spacing w:before="0" w:beforeAutospacing="0" w:after="0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Существуют различные способы предотвращения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415E2C">
        <w:rPr>
          <w:rFonts w:ascii="Arial" w:hAnsi="Arial" w:cs="Arial"/>
          <w:color w:val="292929"/>
          <w:sz w:val="20"/>
          <w:szCs w:val="20"/>
        </w:rPr>
        <w:t>усадочных трещин</w:t>
      </w:r>
      <w:r>
        <w:rPr>
          <w:rFonts w:ascii="Arial" w:hAnsi="Arial" w:cs="Arial"/>
          <w:color w:val="292929"/>
          <w:sz w:val="20"/>
          <w:szCs w:val="20"/>
        </w:rPr>
        <w:t>. В промышленности и строительстве широко используется технология армирования – «усиления» материала или конструкции другим материалом. Армирующие материалы – это внутренний «скелет» штукатурного или шпаклевочного слоя.</w:t>
      </w:r>
    </w:p>
    <w:p w:rsidR="00415E2C" w:rsidRDefault="00415E2C" w:rsidP="00415E2C">
      <w:pPr>
        <w:pStyle w:val="a4"/>
        <w:spacing w:before="0" w:beforeAutospacing="0" w:after="0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За счет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415E2C">
        <w:rPr>
          <w:rFonts w:ascii="Arial" w:hAnsi="Arial" w:cs="Arial"/>
          <w:color w:val="292929"/>
          <w:sz w:val="20"/>
          <w:szCs w:val="20"/>
        </w:rPr>
        <w:t>своих прочностных свойств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они решают две основные задачи:</w:t>
      </w:r>
    </w:p>
    <w:p w:rsidR="00415E2C" w:rsidRDefault="00415E2C" w:rsidP="00415E2C">
      <w:pPr>
        <w:numPr>
          <w:ilvl w:val="0"/>
          <w:numId w:val="9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защищают поверхности от образования трещин, вследствие изменений температуры и влажности, механических воздействий, несоблюдения технологии приготовления строительных составов и т.д.;</w:t>
      </w:r>
    </w:p>
    <w:p w:rsidR="00415E2C" w:rsidRDefault="00415E2C" w:rsidP="00415E2C">
      <w:pPr>
        <w:numPr>
          <w:ilvl w:val="0"/>
          <w:numId w:val="9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увеличивают механическую прочность армированной поверхности (в том числе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удароустойчивость</w:t>
      </w:r>
      <w:proofErr w:type="spellEnd"/>
      <w:r>
        <w:rPr>
          <w:rFonts w:ascii="Arial" w:hAnsi="Arial" w:cs="Arial"/>
          <w:color w:val="292929"/>
          <w:sz w:val="20"/>
          <w:szCs w:val="20"/>
        </w:rPr>
        <w:t>).</w:t>
      </w:r>
    </w:p>
    <w:p w:rsidR="00415E2C" w:rsidRDefault="00415E2C" w:rsidP="00415E2C">
      <w:pPr>
        <w:pStyle w:val="a4"/>
        <w:spacing w:before="0" w:beforeAutospacing="0" w:after="0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Хорошо известно, что трещины, возникающие вследствие перечисленных выше причин, могут носить локальный и глобальный характер.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Style w:val="a9"/>
          <w:rFonts w:ascii="Arial" w:eastAsiaTheme="majorEastAsia" w:hAnsi="Arial" w:cs="Arial"/>
          <w:color w:val="292929"/>
          <w:sz w:val="20"/>
          <w:szCs w:val="20"/>
        </w:rPr>
        <w:t>Локальные трещины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возникают в местах сопряжения разнородных материалов, в местах различных соединений, в местах концентрации напряжений и пр. (например, в местах примыкания дверных и оконных коробок к стенам; в местах примыкания стен к потолочным панелям и т.д.)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Style w:val="a9"/>
          <w:rFonts w:ascii="Arial" w:eastAsiaTheme="majorEastAsia" w:hAnsi="Arial" w:cs="Arial"/>
          <w:color w:val="292929"/>
          <w:sz w:val="20"/>
          <w:szCs w:val="20"/>
        </w:rPr>
        <w:t>Глобальные трещины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возникают хаотично по всей поверхности стен и потолка и связаны с усадкой отделочных материалов, с температурными и другими деформациями и пр.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Одним из самых популярных материалов, используемых для этих целей, является армирующая металлическая или полимерная сетка. Она применяется в строительстве, при изготовлении железобетонных и каменных конструкций, изделий из стекла, пластмасс, керамики, гипса и др. Но она начинает работать только тогда, когда трещины уже появились и удерживают покрытие от дальнейшего разрушения. Известно, что стальная сетка уменьшает количество усадочных трещин только на 6%, а полимерные волокна – на 90-100 %.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Особенно важной задачей видится необходимость создания прочной и долговечной основы без трещин для последующего нанесения финишных покрытий.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В настоящее время на строительном рынке России появляются новые материалы и технологии. Одним из новшеств, является многофункциональная армирующая добавка для штукатурок и строительных растворов – волокно строительное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микроармирующее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– далее ВСМ (синтетическое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фиброволокно</w:t>
      </w:r>
      <w:proofErr w:type="spellEnd"/>
      <w:r>
        <w:rPr>
          <w:rFonts w:ascii="Arial" w:hAnsi="Arial" w:cs="Arial"/>
          <w:color w:val="292929"/>
          <w:sz w:val="20"/>
          <w:szCs w:val="20"/>
        </w:rPr>
        <w:t>, фибра).</w:t>
      </w:r>
    </w:p>
    <w:p w:rsidR="00415E2C" w:rsidRDefault="00415E2C" w:rsidP="00415E2C">
      <w:pPr>
        <w:pStyle w:val="a4"/>
        <w:spacing w:before="0" w:beforeAutospacing="0" w:after="0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 w:rsidRPr="00415E2C">
        <w:rPr>
          <w:rFonts w:ascii="Arial" w:hAnsi="Arial" w:cs="Arial"/>
          <w:color w:val="292929"/>
          <w:sz w:val="20"/>
          <w:szCs w:val="20"/>
        </w:rPr>
        <w:t>ВСМ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разработано для предотвращения образования микротрещин на ранней стадии созревания</w:t>
      </w:r>
      <w:r w:rsidRPr="00415E2C">
        <w:rPr>
          <w:rFonts w:ascii="Arial" w:hAnsi="Arial" w:cs="Arial"/>
          <w:color w:val="292929"/>
          <w:sz w:val="20"/>
          <w:szCs w:val="20"/>
        </w:rPr>
        <w:t xml:space="preserve"> строительных смесей</w:t>
      </w:r>
      <w:r>
        <w:rPr>
          <w:rFonts w:ascii="Arial" w:hAnsi="Arial" w:cs="Arial"/>
          <w:color w:val="292929"/>
          <w:sz w:val="20"/>
          <w:szCs w:val="20"/>
        </w:rPr>
        <w:t>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Штукатурные покрытия, выполненные по технологии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микроармирования</w:t>
      </w:r>
      <w:proofErr w:type="spellEnd"/>
      <w:r>
        <w:rPr>
          <w:rFonts w:ascii="Arial" w:hAnsi="Arial" w:cs="Arial"/>
          <w:color w:val="292929"/>
          <w:sz w:val="20"/>
          <w:szCs w:val="20"/>
        </w:rPr>
        <w:t>, обладают значительными преимуществами:</w:t>
      </w:r>
    </w:p>
    <w:p w:rsidR="00415E2C" w:rsidRDefault="00415E2C" w:rsidP="00415E2C">
      <w:pPr>
        <w:numPr>
          <w:ilvl w:val="0"/>
          <w:numId w:val="10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практически полностью исключается усадочное трещинообразование;</w:t>
      </w:r>
    </w:p>
    <w:p w:rsidR="00415E2C" w:rsidRDefault="00415E2C" w:rsidP="00415E2C">
      <w:pPr>
        <w:numPr>
          <w:ilvl w:val="0"/>
          <w:numId w:val="10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повышается сцепление штукатурного раствора с основанием, что дает возможность проводить штукатурные работы без предварительной обработки грунтовками и исключить применение штукатурной сетки;</w:t>
      </w:r>
    </w:p>
    <w:p w:rsidR="00415E2C" w:rsidRDefault="00415E2C" w:rsidP="00415E2C">
      <w:pPr>
        <w:numPr>
          <w:ilvl w:val="0"/>
          <w:numId w:val="10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волокна улучшают сцепление последующего отделочного слоя (шпаклевки) с поверхностью штукатурки;</w:t>
      </w:r>
    </w:p>
    <w:p w:rsidR="00415E2C" w:rsidRDefault="00415E2C" w:rsidP="00415E2C">
      <w:pPr>
        <w:numPr>
          <w:ilvl w:val="0"/>
          <w:numId w:val="10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 w:rsidRPr="00415E2C">
        <w:rPr>
          <w:rFonts w:ascii="Arial" w:hAnsi="Arial" w:cs="Arial"/>
          <w:color w:val="292929"/>
          <w:sz w:val="20"/>
          <w:szCs w:val="20"/>
        </w:rPr>
        <w:t>повышается стойкость покрытия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в различных климатических условиях (перепады температуры, смена климата в межсезонье дождь – снег – ветер – солнце и т.д.).</w:t>
      </w:r>
      <w:r w:rsidRPr="00415E2C">
        <w:rPr>
          <w:rFonts w:ascii="Arial" w:hAnsi="Arial" w:cs="Arial"/>
          <w:color w:val="292929"/>
          <w:sz w:val="20"/>
          <w:szCs w:val="20"/>
        </w:rPr>
        <w:t xml:space="preserve"> Увеличивается водонепроницаемость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за счет уменьшения количества пор от выступившей из раствора влаги;</w:t>
      </w:r>
    </w:p>
    <w:p w:rsidR="00415E2C" w:rsidRDefault="00415E2C" w:rsidP="00415E2C">
      <w:pPr>
        <w:numPr>
          <w:ilvl w:val="0"/>
          <w:numId w:val="10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штукатурное покрытие становится более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деформативным</w:t>
      </w:r>
      <w:proofErr w:type="spellEnd"/>
      <w:r>
        <w:rPr>
          <w:rFonts w:ascii="Arial" w:hAnsi="Arial" w:cs="Arial"/>
          <w:color w:val="292929"/>
          <w:sz w:val="20"/>
          <w:szCs w:val="20"/>
        </w:rPr>
        <w:t>, пластичным (особенно важно, когда в построенном здании идет процесс усадки) за счет повышения прочности на изгиб;</w:t>
      </w:r>
    </w:p>
    <w:p w:rsidR="00415E2C" w:rsidRDefault="00415E2C" w:rsidP="00415E2C">
      <w:pPr>
        <w:numPr>
          <w:ilvl w:val="0"/>
          <w:numId w:val="10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повышается ударная прочность,</w:t>
      </w:r>
      <w:r w:rsidRPr="00415E2C">
        <w:rPr>
          <w:rFonts w:ascii="Arial" w:hAnsi="Arial" w:cs="Arial"/>
          <w:color w:val="292929"/>
          <w:sz w:val="20"/>
          <w:szCs w:val="20"/>
        </w:rPr>
        <w:t xml:space="preserve"> углов и торцов, тем самым позволяя исключить сколы;</w:t>
      </w:r>
    </w:p>
    <w:p w:rsidR="00415E2C" w:rsidRDefault="00415E2C" w:rsidP="00415E2C">
      <w:pPr>
        <w:numPr>
          <w:ilvl w:val="0"/>
          <w:numId w:val="10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 w:rsidRPr="00415E2C">
        <w:rPr>
          <w:rFonts w:ascii="Arial" w:hAnsi="Arial" w:cs="Arial"/>
          <w:color w:val="292929"/>
          <w:sz w:val="20"/>
          <w:szCs w:val="20"/>
        </w:rPr>
        <w:t>увеличиваются морозостойкость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и долговечность.</w:t>
      </w:r>
    </w:p>
    <w:p w:rsidR="00415E2C" w:rsidRDefault="00415E2C" w:rsidP="00415E2C">
      <w:pPr>
        <w:numPr>
          <w:ilvl w:val="0"/>
          <w:numId w:val="10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при нанесении растворной смеси на поверхность по технологии «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набрызг</w:t>
      </w:r>
      <w:proofErr w:type="spellEnd"/>
      <w:r>
        <w:rPr>
          <w:rFonts w:ascii="Arial" w:hAnsi="Arial" w:cs="Arial"/>
          <w:color w:val="292929"/>
          <w:sz w:val="20"/>
          <w:szCs w:val="20"/>
        </w:rPr>
        <w:t>» уменьшается отскок.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Сравнительная характеристика стоимости армирующих материалов на 100 м</w:t>
      </w:r>
      <w:proofErr w:type="gramStart"/>
      <w:r>
        <w:rPr>
          <w:rFonts w:ascii="Arial" w:hAnsi="Arial" w:cs="Arial"/>
          <w:color w:val="292929"/>
          <w:sz w:val="20"/>
          <w:szCs w:val="20"/>
        </w:rPr>
        <w:t>2</w:t>
      </w:r>
      <w:proofErr w:type="gramEnd"/>
      <w:r>
        <w:rPr>
          <w:rFonts w:ascii="Arial" w:hAnsi="Arial" w:cs="Arial"/>
          <w:color w:val="292929"/>
          <w:sz w:val="20"/>
          <w:szCs w:val="20"/>
        </w:rPr>
        <w:t xml:space="preserve"> отделываемой поверхности с толщиной нанесения 1 см (1 м3 штукатурного раствора) выглядит ориентировочно таким образом:</w:t>
      </w:r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1493"/>
        <w:gridCol w:w="1064"/>
        <w:gridCol w:w="956"/>
      </w:tblGrid>
      <w:tr w:rsidR="00415E2C" w:rsidTr="00415E2C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Материал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Стоимость,</w:t>
            </w:r>
            <w:r>
              <w:rPr>
                <w:rStyle w:val="apple-converted-space"/>
                <w:rFonts w:ascii="Arial" w:hAnsi="Arial" w:cs="Arial"/>
                <w:b/>
                <w:bCs/>
                <w:color w:val="292929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br/>
              <w:t>руб.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Расход</w:t>
            </w:r>
            <w:r>
              <w:rPr>
                <w:rStyle w:val="apple-converted-space"/>
                <w:rFonts w:ascii="Arial" w:hAnsi="Arial" w:cs="Arial"/>
                <w:b/>
                <w:bCs/>
                <w:color w:val="292929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br/>
              <w:t>на 1 м3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Итого,</w:t>
            </w: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br/>
              <w:t>руб.</w:t>
            </w:r>
          </w:p>
        </w:tc>
      </w:tr>
      <w:tr w:rsidR="00415E2C" w:rsidTr="00415E2C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ВСМ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198*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0,6 кг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118,8</w:t>
            </w:r>
          </w:p>
        </w:tc>
      </w:tr>
      <w:tr w:rsidR="00415E2C" w:rsidTr="00415E2C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Сетка штукатурная полимерна</w:t>
            </w:r>
            <w:proofErr w:type="gramStart"/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рулон 1 м×60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3100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100 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5160</w:t>
            </w:r>
            <w:r>
              <w:rPr>
                <w:rFonts w:ascii="Arial" w:hAnsi="Arial" w:cs="Arial"/>
                <w:color w:val="292929"/>
                <w:sz w:val="20"/>
                <w:szCs w:val="20"/>
                <w:vertAlign w:val="superscript"/>
              </w:rPr>
              <w:t>**</w:t>
            </w:r>
          </w:p>
        </w:tc>
      </w:tr>
      <w:tr w:rsidR="00415E2C" w:rsidTr="00415E2C"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 xml:space="preserve">Стальная сетка </w:t>
            </w:r>
            <w:proofErr w:type="spellStart"/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>рабица</w:t>
            </w:r>
            <w:proofErr w:type="spellEnd"/>
            <w:r>
              <w:rPr>
                <w:rFonts w:ascii="Arial" w:hAnsi="Arial" w:cs="Arial"/>
                <w:b/>
                <w:bCs/>
                <w:color w:val="292929"/>
                <w:sz w:val="20"/>
                <w:szCs w:val="20"/>
              </w:rPr>
              <w:t xml:space="preserve"> (рулон 1 м × 13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100 м</w:t>
            </w:r>
            <w:proofErr w:type="gramStart"/>
            <w:r>
              <w:rPr>
                <w:rFonts w:ascii="Arial" w:hAnsi="Arial" w:cs="Arial"/>
                <w:color w:val="292929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E2C" w:rsidRDefault="00415E2C" w:rsidP="00415E2C">
            <w:pPr>
              <w:spacing w:line="225" w:lineRule="atLeast"/>
              <w:ind w:left="142"/>
              <w:rPr>
                <w:rFonts w:ascii="Arial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</w:rPr>
              <w:t>2200</w:t>
            </w:r>
            <w:r>
              <w:rPr>
                <w:rFonts w:ascii="Arial" w:hAnsi="Arial" w:cs="Arial"/>
                <w:color w:val="292929"/>
                <w:sz w:val="20"/>
                <w:szCs w:val="20"/>
                <w:vertAlign w:val="superscript"/>
              </w:rPr>
              <w:t>**</w:t>
            </w:r>
          </w:p>
        </w:tc>
      </w:tr>
    </w:tbl>
    <w:p w:rsidR="00415E2C" w:rsidRDefault="00415E2C" w:rsidP="00415E2C">
      <w:pPr>
        <w:pStyle w:val="a4"/>
        <w:spacing w:before="0" w:beforeAutospacing="0" w:after="0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lastRenderedPageBreak/>
        <w:t>*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415E2C">
        <w:rPr>
          <w:rFonts w:ascii="Arial" w:hAnsi="Arial" w:cs="Arial"/>
          <w:color w:val="292929"/>
          <w:sz w:val="20"/>
          <w:szCs w:val="20"/>
        </w:rPr>
        <w:t>Цена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указана с учетом фасовки и доставки по всей территории РФ.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**Данные в таблице приведены без учета стоимости работ по установке армирующих покрытий.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Технико-экономический эффект от применения ВСМ в штукатурных смесях:</w:t>
      </w:r>
    </w:p>
    <w:p w:rsidR="00415E2C" w:rsidRDefault="00415E2C" w:rsidP="00415E2C">
      <w:pPr>
        <w:numPr>
          <w:ilvl w:val="0"/>
          <w:numId w:val="11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снижение:</w:t>
      </w:r>
    </w:p>
    <w:p w:rsidR="00415E2C" w:rsidRDefault="00415E2C" w:rsidP="00415E2C">
      <w:pPr>
        <w:numPr>
          <w:ilvl w:val="1"/>
          <w:numId w:val="11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затрат на монтаж металлической сетки до 30% стоимости отделки;</w:t>
      </w:r>
    </w:p>
    <w:p w:rsidR="00415E2C" w:rsidRDefault="00415E2C" w:rsidP="00415E2C">
      <w:pPr>
        <w:numPr>
          <w:ilvl w:val="1"/>
          <w:numId w:val="11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затрат на ремонтные работы (трудозатраты и материалы) – 99%;</w:t>
      </w:r>
    </w:p>
    <w:p w:rsidR="00415E2C" w:rsidRDefault="00415E2C" w:rsidP="00415E2C">
      <w:pPr>
        <w:numPr>
          <w:ilvl w:val="0"/>
          <w:numId w:val="11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применение ВСМ дает возможность:</w:t>
      </w:r>
    </w:p>
    <w:p w:rsidR="00415E2C" w:rsidRDefault="00415E2C" w:rsidP="00415E2C">
      <w:pPr>
        <w:numPr>
          <w:ilvl w:val="1"/>
          <w:numId w:val="11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повысить производительность отделочных работ (за счет более быстрого созревания смеси не менее 50%);</w:t>
      </w:r>
    </w:p>
    <w:p w:rsidR="00415E2C" w:rsidRDefault="00415E2C" w:rsidP="00415E2C">
      <w:pPr>
        <w:numPr>
          <w:ilvl w:val="1"/>
          <w:numId w:val="11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повысить производительность работ за счет нанесения армированной смеси за один проход гарантированно толщиной до 100 мм;</w:t>
      </w:r>
    </w:p>
    <w:p w:rsidR="00415E2C" w:rsidRDefault="00415E2C" w:rsidP="00415E2C">
      <w:pPr>
        <w:numPr>
          <w:ilvl w:val="1"/>
          <w:numId w:val="11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гарантировать качество выполненных работ перед заказчиком на выполненные работы не менее чем на 3 года.</w:t>
      </w:r>
    </w:p>
    <w:p w:rsidR="00415E2C" w:rsidRDefault="00415E2C" w:rsidP="00415E2C">
      <w:pPr>
        <w:pStyle w:val="a4"/>
        <w:spacing w:before="0" w:beforeAutospacing="0" w:after="0" w:afterAutospacing="0" w:line="225" w:lineRule="atLeast"/>
        <w:ind w:left="142"/>
        <w:jc w:val="center"/>
        <w:rPr>
          <w:rFonts w:ascii="Arial" w:hAnsi="Arial" w:cs="Arial"/>
          <w:color w:val="292929"/>
          <w:sz w:val="20"/>
          <w:szCs w:val="20"/>
        </w:rPr>
      </w:pPr>
      <w:r>
        <w:rPr>
          <w:rStyle w:val="a8"/>
          <w:rFonts w:ascii="Arial" w:hAnsi="Arial" w:cs="Arial"/>
          <w:color w:val="292929"/>
          <w:sz w:val="20"/>
          <w:szCs w:val="20"/>
        </w:rPr>
        <w:t>Инструкция по применению ВСМ в штукатурных смесях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Для изготовления штукатурной смеси рекомендуем применять волокно строительное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микроармирующее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длиной 6 и 12 мм.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Чтобы определить нужное количество волокна для добавления его в штукатурную смесь необходимо:</w:t>
      </w:r>
    </w:p>
    <w:p w:rsidR="00415E2C" w:rsidRDefault="00415E2C" w:rsidP="00415E2C">
      <w:pPr>
        <w:numPr>
          <w:ilvl w:val="0"/>
          <w:numId w:val="12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Определить объем смеси для отделки стены, который определяется как: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V м</w:t>
      </w:r>
      <w:r>
        <w:rPr>
          <w:rFonts w:ascii="Arial" w:hAnsi="Arial" w:cs="Arial"/>
          <w:b/>
          <w:bCs/>
          <w:color w:val="292929"/>
          <w:sz w:val="20"/>
          <w:szCs w:val="20"/>
          <w:vertAlign w:val="superscript"/>
        </w:rPr>
        <w:t>3</w:t>
      </w:r>
      <w:r>
        <w:rPr>
          <w:rStyle w:val="apple-converted-space"/>
          <w:rFonts w:ascii="Arial" w:hAnsi="Arial" w:cs="Arial"/>
          <w:b/>
          <w:bCs/>
          <w:color w:val="292929"/>
          <w:sz w:val="20"/>
          <w:szCs w:val="20"/>
        </w:rPr>
        <w:t> </w:t>
      </w:r>
      <w:r>
        <w:rPr>
          <w:rFonts w:ascii="Arial" w:hAnsi="Arial" w:cs="Arial"/>
          <w:b/>
          <w:bCs/>
          <w:color w:val="292929"/>
          <w:sz w:val="20"/>
          <w:szCs w:val="20"/>
        </w:rPr>
        <w:t>= H×L×W</w:t>
      </w:r>
      <w:r>
        <w:rPr>
          <w:rFonts w:ascii="Arial" w:hAnsi="Arial" w:cs="Arial"/>
          <w:color w:val="292929"/>
          <w:sz w:val="20"/>
          <w:szCs w:val="20"/>
        </w:rPr>
        <w:t>, где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V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 xml:space="preserve">– необходимый объем смеси, который определяется </w:t>
      </w:r>
      <w:proofErr w:type="gramStart"/>
      <w:r>
        <w:rPr>
          <w:rFonts w:ascii="Arial" w:hAnsi="Arial" w:cs="Arial"/>
          <w:color w:val="292929"/>
          <w:sz w:val="20"/>
          <w:szCs w:val="20"/>
        </w:rPr>
        <w:t>из</w:t>
      </w:r>
      <w:proofErr w:type="gramEnd"/>
      <w:r>
        <w:rPr>
          <w:rFonts w:ascii="Arial" w:hAnsi="Arial" w:cs="Arial"/>
          <w:color w:val="292929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H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средней толщины выравнивания стены смесью, в метрах,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L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длины стены в метрах и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высоты помещения тоже в метрах.</w:t>
      </w:r>
    </w:p>
    <w:p w:rsidR="00415E2C" w:rsidRDefault="00415E2C" w:rsidP="00415E2C">
      <w:pPr>
        <w:numPr>
          <w:ilvl w:val="0"/>
          <w:numId w:val="12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Определить количество волокна для добавления в смесь: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Q = V/0,6,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где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Q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количество пакетиков с волокном для добавления в смесь;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V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объем смеси;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0,6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вес фасовки волокна необходимый для введения в 1 м3 штукатурной смеси.</w:t>
      </w:r>
    </w:p>
    <w:p w:rsidR="00415E2C" w:rsidRDefault="00415E2C" w:rsidP="00415E2C">
      <w:pPr>
        <w:numPr>
          <w:ilvl w:val="0"/>
          <w:numId w:val="12"/>
        </w:numPr>
        <w:spacing w:after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 случае получения не целого числа при вычислении следует округлить полученный результат в сторону увеличения.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Теперь вы получили число, которое равняется количеству фасовок волокна весом 600 г, необходимого для упрочнения и улучшения внешнего вида Ваших стен.</w:t>
      </w:r>
    </w:p>
    <w:p w:rsidR="00415E2C" w:rsidRDefault="00415E2C" w:rsidP="00415E2C">
      <w:pPr>
        <w:pStyle w:val="a4"/>
        <w:spacing w:before="0" w:beforeAutospacing="0" w:after="0" w:afterAutospacing="0" w:line="225" w:lineRule="atLeast"/>
        <w:ind w:left="142"/>
        <w:jc w:val="center"/>
        <w:rPr>
          <w:rFonts w:ascii="Arial" w:hAnsi="Arial" w:cs="Arial"/>
          <w:color w:val="292929"/>
          <w:sz w:val="20"/>
          <w:szCs w:val="20"/>
        </w:rPr>
      </w:pPr>
      <w:r>
        <w:rPr>
          <w:rStyle w:val="a8"/>
          <w:rFonts w:ascii="Arial" w:hAnsi="Arial" w:cs="Arial"/>
          <w:color w:val="292929"/>
          <w:sz w:val="20"/>
          <w:szCs w:val="20"/>
        </w:rPr>
        <w:t>Методы введения ВСМ в смесь и способы перемешивания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Волокно строительное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микроармирующее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максимально удобно в применении и абсолютно безопасно.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ВСМ поставляется в оптимизированной под различные нормы расхода стандартной фасовке по 0.6, 0.9 и 10 кг.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Для введения волокна в бетон не требуется дополнительного оборудования и инструмента. ВСМ не нужно предварительно перемешивать с водой и распушать на отдельные волокна.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Волокно быстро и равномерно распределяется, как в сухом перемешивании компонентов, так и в уже готовой штукатурной смеси, не образуя комков.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ВСМ способно перемешиваться не только в любом типе смесителей (гравитационного или принудительного действия), но и при ручном перемешивании. Время перемешивания увеличивается всего на 15%.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ВСМ полностью совместимо с различными добавками для бетонов.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Штукатурный раствор с ВСМ отлично перекачивается насосами.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Волокно строительное может применяться как в заводских условиях, так и на стройплощадке.</w:t>
      </w:r>
    </w:p>
    <w:p w:rsidR="00415E2C" w:rsidRDefault="00415E2C" w:rsidP="00415E2C">
      <w:pPr>
        <w:pStyle w:val="a4"/>
        <w:spacing w:before="150" w:beforeAutospacing="0" w:after="75" w:afterAutospacing="0" w:line="225" w:lineRule="atLeast"/>
        <w:ind w:left="142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Сухие штукатурные смеси с волокном могут использоваться при применении штукатурных машин.</w:t>
      </w:r>
    </w:p>
    <w:p w:rsidR="0052052B" w:rsidRPr="00415E2C" w:rsidRDefault="0052052B" w:rsidP="00415E2C">
      <w:pPr>
        <w:ind w:left="142"/>
      </w:pPr>
    </w:p>
    <w:sectPr w:rsidR="0052052B" w:rsidRPr="00415E2C" w:rsidSect="00415E2C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2A3"/>
    <w:multiLevelType w:val="multilevel"/>
    <w:tmpl w:val="B2F8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B6338"/>
    <w:multiLevelType w:val="multilevel"/>
    <w:tmpl w:val="39BC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509AF"/>
    <w:multiLevelType w:val="multilevel"/>
    <w:tmpl w:val="521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30B3"/>
    <w:multiLevelType w:val="multilevel"/>
    <w:tmpl w:val="13B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27F45"/>
    <w:multiLevelType w:val="multilevel"/>
    <w:tmpl w:val="AC7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F49BD"/>
    <w:multiLevelType w:val="multilevel"/>
    <w:tmpl w:val="16E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F31DA"/>
    <w:multiLevelType w:val="multilevel"/>
    <w:tmpl w:val="7B14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F5838"/>
    <w:multiLevelType w:val="multilevel"/>
    <w:tmpl w:val="56BA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9678C"/>
    <w:multiLevelType w:val="multilevel"/>
    <w:tmpl w:val="73B2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C137D"/>
    <w:multiLevelType w:val="multilevel"/>
    <w:tmpl w:val="FC3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11CFF"/>
    <w:multiLevelType w:val="multilevel"/>
    <w:tmpl w:val="4AD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E48CF"/>
    <w:multiLevelType w:val="multilevel"/>
    <w:tmpl w:val="FD08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4"/>
    <w:rsid w:val="00014A34"/>
    <w:rsid w:val="00415E2C"/>
    <w:rsid w:val="00504A43"/>
    <w:rsid w:val="0052052B"/>
    <w:rsid w:val="005B51FF"/>
    <w:rsid w:val="006C056E"/>
    <w:rsid w:val="008234F8"/>
    <w:rsid w:val="00987BF0"/>
    <w:rsid w:val="00A073B8"/>
    <w:rsid w:val="00B864B5"/>
    <w:rsid w:val="00C535E4"/>
    <w:rsid w:val="00E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4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A34"/>
  </w:style>
  <w:style w:type="paragraph" w:styleId="a4">
    <w:name w:val="Normal (Web)"/>
    <w:basedOn w:val="a"/>
    <w:uiPriority w:val="99"/>
    <w:unhideWhenUsed/>
    <w:rsid w:val="0001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7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A073B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2052B"/>
    <w:rPr>
      <w:b/>
      <w:bCs/>
    </w:rPr>
  </w:style>
  <w:style w:type="character" w:styleId="a9">
    <w:name w:val="Emphasis"/>
    <w:basedOn w:val="a0"/>
    <w:uiPriority w:val="20"/>
    <w:qFormat/>
    <w:rsid w:val="005205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4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A34"/>
  </w:style>
  <w:style w:type="paragraph" w:styleId="a4">
    <w:name w:val="Normal (Web)"/>
    <w:basedOn w:val="a"/>
    <w:uiPriority w:val="99"/>
    <w:unhideWhenUsed/>
    <w:rsid w:val="0001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7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A073B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2052B"/>
    <w:rPr>
      <w:b/>
      <w:bCs/>
    </w:rPr>
  </w:style>
  <w:style w:type="character" w:styleId="a9">
    <w:name w:val="Emphasis"/>
    <w:basedOn w:val="a0"/>
    <w:uiPriority w:val="20"/>
    <w:qFormat/>
    <w:rsid w:val="00520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296">
          <w:marLeft w:val="195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05">
          <w:marLeft w:val="195"/>
          <w:marRight w:val="4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Зорро</dc:creator>
  <cp:lastModifiedBy>Vadimii</cp:lastModifiedBy>
  <cp:revision>2</cp:revision>
  <dcterms:created xsi:type="dcterms:W3CDTF">2014-02-25T20:29:00Z</dcterms:created>
  <dcterms:modified xsi:type="dcterms:W3CDTF">2014-02-25T20:29:00Z</dcterms:modified>
</cp:coreProperties>
</file>